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C30E" w14:textId="77777777" w:rsidR="00414D41" w:rsidRPr="00414D41" w:rsidRDefault="00414D41" w:rsidP="00414D41">
      <w:pPr>
        <w:contextualSpacing/>
        <w:rPr>
          <w:rFonts w:asciiTheme="majorHAnsi" w:eastAsiaTheme="majorEastAsia" w:hAnsiTheme="majorHAnsi" w:cstheme="majorBidi"/>
          <w:spacing w:val="-10"/>
          <w:kern w:val="28"/>
          <w:sz w:val="96"/>
          <w:szCs w:val="96"/>
          <w14:ligatures w14:val="none"/>
        </w:rPr>
      </w:pPr>
      <w:bookmarkStart w:id="0" w:name="_Hlk132637506"/>
      <w:bookmarkStart w:id="1" w:name="_Hlk132746764"/>
      <w:r w:rsidRPr="00414D41">
        <w:rPr>
          <w:rFonts w:asciiTheme="majorHAnsi" w:eastAsiaTheme="majorEastAsia" w:hAnsiTheme="majorHAnsi" w:cstheme="majorBidi"/>
          <w:spacing w:val="-10"/>
          <w:kern w:val="28"/>
          <w:sz w:val="96"/>
          <w:szCs w:val="96"/>
          <w14:ligatures w14:val="none"/>
        </w:rPr>
        <w:t>Hopkins Lecture 2006</w:t>
      </w:r>
    </w:p>
    <w:p w14:paraId="420ACD39" w14:textId="77777777" w:rsidR="00414D41" w:rsidRPr="00414D41" w:rsidRDefault="00414D41" w:rsidP="00414D41">
      <w:pPr>
        <w:jc w:val="center"/>
        <w:rPr>
          <w:kern w:val="0"/>
          <w14:ligatures w14:val="none"/>
        </w:rPr>
      </w:pPr>
    </w:p>
    <w:p w14:paraId="336FD515" w14:textId="77777777" w:rsidR="00414D41" w:rsidRPr="00414D41" w:rsidRDefault="00414D41" w:rsidP="00414D41">
      <w:pPr>
        <w:keepNext/>
        <w:keepLines/>
        <w:spacing w:before="240"/>
        <w:jc w:val="center"/>
        <w:outlineLvl w:val="0"/>
        <w:rPr>
          <w:rFonts w:asciiTheme="majorHAnsi" w:eastAsiaTheme="majorEastAsia" w:hAnsiTheme="majorHAnsi" w:cstheme="majorBidi"/>
          <w:i/>
          <w:iCs/>
          <w:color w:val="365F91" w:themeColor="accent1" w:themeShade="BF"/>
          <w:kern w:val="0"/>
          <w:sz w:val="44"/>
          <w:szCs w:val="44"/>
          <w14:ligatures w14:val="none"/>
        </w:rPr>
      </w:pPr>
      <w:r w:rsidRPr="00414D41">
        <w:rPr>
          <w:rFonts w:asciiTheme="majorHAnsi" w:eastAsiaTheme="majorEastAsia" w:hAnsiTheme="majorHAnsi" w:cstheme="majorBidi"/>
          <w:i/>
          <w:iCs/>
          <w:color w:val="365F91" w:themeColor="accent1" w:themeShade="BF"/>
          <w:kern w:val="0"/>
          <w:sz w:val="44"/>
          <w:szCs w:val="44"/>
          <w14:ligatures w14:val="none"/>
        </w:rPr>
        <w:t>The economy and energy: are both sustainable?</w:t>
      </w:r>
    </w:p>
    <w:p w14:paraId="644E4425" w14:textId="77777777" w:rsidR="00414D41" w:rsidRPr="00414D41" w:rsidRDefault="00414D41" w:rsidP="00414D41">
      <w:pPr>
        <w:rPr>
          <w:kern w:val="0"/>
          <w14:ligatures w14:val="none"/>
        </w:rPr>
      </w:pPr>
    </w:p>
    <w:p w14:paraId="29991E27" w14:textId="77777777" w:rsidR="00414D41" w:rsidRPr="00414D41" w:rsidRDefault="00414D41" w:rsidP="00414D41">
      <w:pPr>
        <w:jc w:val="center"/>
        <w:rPr>
          <w:kern w:val="0"/>
          <w:sz w:val="52"/>
          <w:szCs w:val="52"/>
          <w14:ligatures w14:val="none"/>
        </w:rPr>
      </w:pPr>
      <w:r w:rsidRPr="00414D41">
        <w:rPr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CBDAED1" wp14:editId="53E86B6E">
                <wp:extent cx="304800" cy="304800"/>
                <wp:effectExtent l="0" t="0" r="0" b="0"/>
                <wp:docPr id="2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DFAA8" w14:textId="77777777" w:rsidR="00414D41" w:rsidRDefault="00414D41" w:rsidP="00414D41">
                            <w:pPr>
                              <w:jc w:val="center"/>
                            </w:pPr>
                            <w:r>
                              <w:object w:dxaOrig="1495" w:dyaOrig="978" w14:anchorId="37AD151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3.7pt;height:48.85pt">
                                  <v:imagedata r:id="rId4" o:title=""/>
                                </v:shape>
                                <o:OLEObject Type="Embed" ProgID="Package" ShapeID="_x0000_i1025" DrawAspect="Icon" ObjectID="_1743359814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BDAED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060DFAA8" w14:textId="77777777" w:rsidR="00414D41" w:rsidRDefault="00414D41" w:rsidP="00414D41">
                      <w:pPr>
                        <w:jc w:val="center"/>
                      </w:pPr>
                      <w:r>
                        <w:object w:dxaOrig="1495" w:dyaOrig="978" w14:anchorId="37AD1511">
                          <v:shape id="_x0000_i1025" type="#_x0000_t75" style="width:73.7pt;height:48.85pt">
                            <v:imagedata r:id="rId4" o:title=""/>
                          </v:shape>
                          <o:OLEObject Type="Embed" ProgID="Package" ShapeID="_x0000_i1025" DrawAspect="Icon" ObjectID="_1743359814" r:id="rId6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14D41">
        <w:rPr>
          <w:kern w:val="0"/>
          <w14:ligatures w14:val="none"/>
        </w:rPr>
        <w:t xml:space="preserve"> </w:t>
      </w:r>
      <w:r w:rsidRPr="00414D41">
        <w:rPr>
          <w:noProof/>
          <w:kern w:val="0"/>
          <w14:ligatures w14:val="none"/>
        </w:rPr>
        <w:drawing>
          <wp:inline distT="0" distB="0" distL="0" distR="0" wp14:anchorId="166E3D32" wp14:editId="1E2E5FAA">
            <wp:extent cx="2220595" cy="3265805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6886B" w14:textId="77777777" w:rsidR="00414D41" w:rsidRPr="00414D41" w:rsidRDefault="00414D41" w:rsidP="00414D41">
      <w:pPr>
        <w:jc w:val="center"/>
        <w:rPr>
          <w:kern w:val="0"/>
          <w:sz w:val="72"/>
          <w:szCs w:val="72"/>
          <w14:ligatures w14:val="none"/>
        </w:rPr>
      </w:pPr>
      <w:r w:rsidRPr="00414D41">
        <w:rPr>
          <w:kern w:val="0"/>
          <w:sz w:val="72"/>
          <w:szCs w:val="72"/>
          <w14:ligatures w14:val="none"/>
        </w:rPr>
        <w:t>Dr Don Elder</w:t>
      </w:r>
    </w:p>
    <w:p w14:paraId="4B4C714C" w14:textId="77777777" w:rsidR="00414D41" w:rsidRPr="00414D41" w:rsidRDefault="00414D41" w:rsidP="00414D41">
      <w:pPr>
        <w:jc w:val="center"/>
        <w:rPr>
          <w:kern w:val="0"/>
          <w:sz w:val="48"/>
          <w:szCs w:val="48"/>
          <w14:ligatures w14:val="none"/>
        </w:rPr>
      </w:pPr>
      <w:r w:rsidRPr="00414D41">
        <w:rPr>
          <w:kern w:val="0"/>
          <w:sz w:val="48"/>
          <w:szCs w:val="48"/>
          <w14:ligatures w14:val="none"/>
        </w:rPr>
        <w:t>Chief Executive Officer Solid Energy</w:t>
      </w:r>
    </w:p>
    <w:p w14:paraId="4EA35756" w14:textId="77777777" w:rsidR="00414D41" w:rsidRPr="00414D41" w:rsidRDefault="00414D41" w:rsidP="00414D41">
      <w:pPr>
        <w:jc w:val="center"/>
        <w:rPr>
          <w:kern w:val="0"/>
          <w14:ligatures w14:val="none"/>
        </w:rPr>
      </w:pPr>
    </w:p>
    <w:p w14:paraId="6B5A5934" w14:textId="77777777" w:rsidR="00414D41" w:rsidRPr="00414D41" w:rsidRDefault="00414D41" w:rsidP="00414D41">
      <w:pPr>
        <w:spacing w:before="100" w:beforeAutospacing="1" w:after="100" w:afterAutospacing="1"/>
        <w:ind w:left="1440" w:right="0"/>
        <w:jc w:val="center"/>
        <w:rPr>
          <w:kern w:val="0"/>
          <w14:ligatures w14:val="none"/>
        </w:rPr>
      </w:pPr>
      <w:hyperlink r:id="rId8" w:history="1">
        <w:r w:rsidRPr="00414D41">
          <w:rPr>
            <w:rFonts w:ascii="Segoe UI" w:hAnsi="Segoe UI" w:cs="Segoe UI"/>
            <w:color w:val="0000FF" w:themeColor="hyperlink"/>
            <w:kern w:val="0"/>
            <w:sz w:val="21"/>
            <w:szCs w:val="21"/>
            <w:u w:val="single"/>
            <w14:ligatures w14:val="none"/>
          </w:rPr>
          <w:t>www.linkedin.com/in/D</w:t>
        </w:r>
        <w:r w:rsidRPr="00414D41">
          <w:rPr>
            <w:rFonts w:ascii="Segoe UI" w:hAnsi="Segoe UI" w:cs="Segoe UI"/>
            <w:color w:val="0000FF" w:themeColor="hyperlink"/>
            <w:kern w:val="0"/>
            <w:sz w:val="21"/>
            <w:szCs w:val="21"/>
            <w:u w:val="single"/>
            <w14:ligatures w14:val="none"/>
          </w:rPr>
          <w:t>o</w:t>
        </w:r>
        <w:r w:rsidRPr="00414D41">
          <w:rPr>
            <w:rFonts w:ascii="Segoe UI" w:hAnsi="Segoe UI" w:cs="Segoe UI"/>
            <w:color w:val="0000FF" w:themeColor="hyperlink"/>
            <w:kern w:val="0"/>
            <w:sz w:val="21"/>
            <w:szCs w:val="21"/>
            <w:u w:val="single"/>
            <w14:ligatures w14:val="none"/>
          </w:rPr>
          <w:t>n-Elder-NZ</w:t>
        </w:r>
      </w:hyperlink>
    </w:p>
    <w:p w14:paraId="041D0D5D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  <w:r w:rsidRPr="00414D41">
        <w:rPr>
          <w:i/>
          <w:iCs/>
          <w:kern w:val="0"/>
          <w14:ligatures w14:val="none"/>
        </w:rPr>
        <w:t xml:space="preserve"> </w:t>
      </w:r>
      <w:bookmarkEnd w:id="0"/>
    </w:p>
    <w:p w14:paraId="69966ACB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</w:p>
    <w:p w14:paraId="4A8BEEEC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</w:p>
    <w:p w14:paraId="7559B344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</w:p>
    <w:p w14:paraId="0D3F2840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</w:p>
    <w:p w14:paraId="4AF7CC22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</w:p>
    <w:p w14:paraId="1F5F06A0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</w:p>
    <w:p w14:paraId="1B8DEC89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</w:p>
    <w:p w14:paraId="2EB81764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</w:p>
    <w:p w14:paraId="67662613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</w:p>
    <w:p w14:paraId="54CFA36F" w14:textId="77777777" w:rsidR="00414D41" w:rsidRPr="00414D41" w:rsidRDefault="00414D41" w:rsidP="00414D41">
      <w:pPr>
        <w:rPr>
          <w:i/>
          <w:iCs/>
          <w:kern w:val="0"/>
          <w14:ligatures w14:val="none"/>
        </w:rPr>
      </w:pPr>
      <w:r w:rsidRPr="00414D41">
        <w:rPr>
          <w:i/>
          <w:iCs/>
          <w:kern w:val="0"/>
          <w14:ligatures w14:val="none"/>
        </w:rPr>
        <w:t>This lecture may be consulted for the purposes of private study or research provided</w:t>
      </w:r>
      <w:r w:rsidRPr="00414D41">
        <w:rPr>
          <w:i/>
          <w:iCs/>
          <w:spacing w:val="-22"/>
          <w:kern w:val="0"/>
          <w14:ligatures w14:val="none"/>
        </w:rPr>
        <w:t xml:space="preserve"> </w:t>
      </w:r>
      <w:r w:rsidRPr="00414D41">
        <w:rPr>
          <w:i/>
          <w:iCs/>
          <w:kern w:val="0"/>
          <w14:ligatures w14:val="none"/>
        </w:rPr>
        <w:t>that appropriate acknowledgement is made of its</w:t>
      </w:r>
      <w:r w:rsidRPr="00414D41">
        <w:rPr>
          <w:i/>
          <w:iCs/>
          <w:spacing w:val="-1"/>
          <w:kern w:val="0"/>
          <w14:ligatures w14:val="none"/>
        </w:rPr>
        <w:t xml:space="preserve"> </w:t>
      </w:r>
      <w:r w:rsidRPr="00414D41">
        <w:rPr>
          <w:i/>
          <w:iCs/>
          <w:kern w:val="0"/>
          <w14:ligatures w14:val="none"/>
        </w:rPr>
        <w:t xml:space="preserve">use.  Please contact </w:t>
      </w:r>
      <w:hyperlink r:id="rId9" w:history="1">
        <w:r w:rsidRPr="00414D41">
          <w:rPr>
            <w:i/>
            <w:iCs/>
            <w:color w:val="0000FF" w:themeColor="hyperlink"/>
            <w:kern w:val="0"/>
            <w:u w:val="single"/>
            <w14:ligatures w14:val="none"/>
          </w:rPr>
          <w:t>copyright@canterbury.ac.nz</w:t>
        </w:r>
      </w:hyperlink>
      <w:r w:rsidRPr="00414D41">
        <w:rPr>
          <w:i/>
          <w:iCs/>
          <w:kern w:val="0"/>
          <w14:ligatures w14:val="none"/>
        </w:rPr>
        <w:t xml:space="preserve"> for any queries related to the ownership and use of this work.</w:t>
      </w:r>
    </w:p>
    <w:bookmarkEnd w:id="1"/>
    <w:p w14:paraId="6E5409EA" w14:textId="77777777" w:rsidR="00D52E2A" w:rsidRDefault="00D52E2A"/>
    <w:sectPr w:rsidR="00D52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41"/>
    <w:rsid w:val="003A58E8"/>
    <w:rsid w:val="00414D41"/>
    <w:rsid w:val="00C56AB9"/>
    <w:rsid w:val="00D5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6FE5"/>
  <w15:chartTrackingRefBased/>
  <w15:docId w15:val="{AADC3EC7-C2C1-4F55-95B9-63887BFC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before="120"/>
        <w:ind w:right="-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on-Elder-N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copyright@canterbury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Hopkins</dc:creator>
  <cp:keywords/>
  <dc:description/>
  <cp:lastModifiedBy>David Hopkins</cp:lastModifiedBy>
  <cp:revision>1</cp:revision>
  <dcterms:created xsi:type="dcterms:W3CDTF">2023-04-18T09:49:00Z</dcterms:created>
  <dcterms:modified xsi:type="dcterms:W3CDTF">2023-04-18T09:50:00Z</dcterms:modified>
</cp:coreProperties>
</file>